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74CE" w14:textId="77777777" w:rsidR="001837FA" w:rsidRDefault="001837FA" w:rsidP="001837FA">
      <w:pPr>
        <w:rPr>
          <w:rFonts w:hint="eastAsia"/>
          <w:b/>
          <w:sz w:val="36"/>
          <w:szCs w:val="36"/>
        </w:rPr>
      </w:pPr>
      <w:r w:rsidRPr="00612AF1">
        <w:rPr>
          <w:rFonts w:hint="eastAsia"/>
          <w:b/>
          <w:sz w:val="36"/>
          <w:szCs w:val="36"/>
        </w:rPr>
        <w:t>模块</w:t>
      </w:r>
      <w:r>
        <w:rPr>
          <w:rFonts w:hint="eastAsia"/>
          <w:b/>
          <w:sz w:val="36"/>
          <w:szCs w:val="36"/>
        </w:rPr>
        <w:t>4</w:t>
      </w:r>
    </w:p>
    <w:p w14:paraId="3E5FDE79" w14:textId="77777777" w:rsidR="001837FA" w:rsidRDefault="001837FA" w:rsidP="001837FA">
      <w:pPr>
        <w:rPr>
          <w:b/>
        </w:rPr>
      </w:pPr>
      <w:r>
        <w:rPr>
          <w:rFonts w:hint="eastAsia"/>
          <w:b/>
        </w:rPr>
        <w:t>一、名次解释</w:t>
      </w:r>
    </w:p>
    <w:p w14:paraId="7EE6A76A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rPr>
          <w:rFonts w:hint="eastAsia"/>
        </w:rPr>
        <w:t>网上银行：网上银行是依托信息技术、互联网的发展而兴起的一种新型银行服务手段。</w:t>
      </w:r>
    </w:p>
    <w:p w14:paraId="71B17714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  <w:kern w:val="0"/>
        </w:rPr>
      </w:pPr>
      <w:r>
        <w:rPr>
          <w:kern w:val="0"/>
        </w:rPr>
        <w:t>U</w:t>
      </w:r>
      <w:r>
        <w:rPr>
          <w:rFonts w:hint="eastAsia"/>
          <w:kern w:val="0"/>
        </w:rPr>
        <w:t>盾：</w:t>
      </w:r>
      <w:r w:rsidRPr="00470DA8">
        <w:rPr>
          <w:rFonts w:ascii="Tahoma" w:hAnsi="Tahoma" w:cs="Tahoma"/>
          <w:color w:val="000000"/>
          <w:kern w:val="0"/>
          <w:szCs w:val="21"/>
        </w:rPr>
        <w:t>U</w:t>
      </w:r>
      <w:r w:rsidRPr="00470DA8">
        <w:rPr>
          <w:rFonts w:ascii="Tahoma" w:hAnsi="Tahoma" w:cs="Tahoma"/>
          <w:color w:val="000000"/>
          <w:kern w:val="0"/>
          <w:szCs w:val="21"/>
        </w:rPr>
        <w:t>盾是用来保障网上银行安全的</w:t>
      </w:r>
      <w:r>
        <w:rPr>
          <w:rFonts w:ascii="Tahoma" w:hAnsi="Tahoma" w:cs="Tahoma" w:hint="eastAsia"/>
          <w:color w:val="000000"/>
          <w:kern w:val="0"/>
          <w:szCs w:val="21"/>
        </w:rPr>
        <w:t>一种小巧的电子设备。</w:t>
      </w:r>
    </w:p>
    <w:p w14:paraId="403237EC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rPr>
          <w:rFonts w:hint="eastAsia"/>
        </w:rPr>
        <w:t>网上证券交易：网上证券交易</w:t>
      </w:r>
      <w:r>
        <w:rPr>
          <w:rFonts w:hint="eastAsia"/>
          <w:sz w:val="24"/>
        </w:rPr>
        <w:t>，</w:t>
      </w:r>
      <w:r>
        <w:rPr>
          <w:rFonts w:hint="eastAsia"/>
        </w:rPr>
        <w:t>就是通过互联网进行有价证券的发行和买卖。</w:t>
      </w:r>
    </w:p>
    <w:p w14:paraId="619823BC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rPr>
          <w:rFonts w:hint="eastAsia"/>
        </w:rPr>
        <w:t>网上保险：</w:t>
      </w:r>
      <w:r>
        <w:rPr>
          <w:rFonts w:ascii="宋体" w:hint="eastAsia"/>
        </w:rPr>
        <w:t>网上保险</w:t>
      </w:r>
      <w:r>
        <w:rPr>
          <w:rFonts w:hint="eastAsia"/>
        </w:rPr>
        <w:t>就是通过互联网进行保险的销售、管理及理赔服务。</w:t>
      </w:r>
    </w:p>
    <w:p w14:paraId="249FDCAF" w14:textId="77777777" w:rsidR="001837FA" w:rsidRDefault="001837FA" w:rsidP="001837FA">
      <w:pPr>
        <w:rPr>
          <w:b/>
        </w:rPr>
      </w:pPr>
      <w:r>
        <w:rPr>
          <w:rFonts w:hint="eastAsia"/>
          <w:b/>
        </w:rPr>
        <w:t>二、多项选择题</w:t>
      </w:r>
    </w:p>
    <w:p w14:paraId="23E1E2F1" w14:textId="77777777" w:rsidR="001837FA" w:rsidRDefault="001837FA" w:rsidP="001837FA">
      <w:pPr>
        <w:adjustRightInd w:val="0"/>
        <w:snapToGrid w:val="0"/>
        <w:spacing w:line="312" w:lineRule="atLeast"/>
      </w:pPr>
      <w:r>
        <w:t>1</w:t>
      </w:r>
      <w:r>
        <w:rPr>
          <w:rFonts w:hint="eastAsia"/>
        </w:rPr>
        <w:t>．网上银行按照主要服务对象分为（</w:t>
      </w:r>
      <w:r>
        <w:t>B</w:t>
      </w:r>
      <w:r w:rsidRPr="00C90510">
        <w:t xml:space="preserve"> </w:t>
      </w:r>
      <w:r>
        <w:t>D</w:t>
      </w:r>
      <w:r>
        <w:rPr>
          <w:rFonts w:hint="eastAsia"/>
        </w:rPr>
        <w:t>）。</w:t>
      </w:r>
    </w:p>
    <w:p w14:paraId="2BCC0853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．传统银行</w:t>
      </w:r>
      <w:r>
        <w:t xml:space="preserve">    B</w:t>
      </w:r>
      <w:r>
        <w:rPr>
          <w:rFonts w:hint="eastAsia"/>
        </w:rPr>
        <w:t>．个人网上银行</w:t>
      </w:r>
      <w:r>
        <w:t xml:space="preserve">    C</w:t>
      </w:r>
      <w:r>
        <w:rPr>
          <w:rFonts w:hint="eastAsia"/>
        </w:rPr>
        <w:t>．纯网上银行</w:t>
      </w:r>
      <w:r>
        <w:t xml:space="preserve">    D</w:t>
      </w:r>
      <w:r>
        <w:rPr>
          <w:rFonts w:hint="eastAsia"/>
        </w:rPr>
        <w:t>．企业网上银行</w:t>
      </w:r>
    </w:p>
    <w:p w14:paraId="4D682AA6" w14:textId="77777777" w:rsidR="001837FA" w:rsidRDefault="001837FA" w:rsidP="001837FA">
      <w:pPr>
        <w:adjustRightInd w:val="0"/>
        <w:snapToGrid w:val="0"/>
        <w:spacing w:line="312" w:lineRule="atLeast"/>
      </w:pPr>
      <w:r>
        <w:t>2</w:t>
      </w:r>
      <w:r>
        <w:rPr>
          <w:rFonts w:hint="eastAsia"/>
        </w:rPr>
        <w:t>．网上银行可以对企业办理的主要业务有（</w:t>
      </w:r>
      <w:r>
        <w:t>A B</w:t>
      </w:r>
      <w:r w:rsidRPr="00C90510">
        <w:t xml:space="preserve"> </w:t>
      </w:r>
      <w:r>
        <w:t>C D</w:t>
      </w:r>
      <w:r w:rsidRPr="00C90510">
        <w:t xml:space="preserve"> </w:t>
      </w:r>
      <w:r>
        <w:t>E</w:t>
      </w:r>
      <w:r>
        <w:rPr>
          <w:rFonts w:hint="eastAsia"/>
        </w:rPr>
        <w:t>）。</w:t>
      </w:r>
    </w:p>
    <w:p w14:paraId="3038FB9F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．账务查询</w:t>
      </w:r>
      <w:r>
        <w:t xml:space="preserve">       B</w:t>
      </w:r>
      <w:r>
        <w:rPr>
          <w:rFonts w:hint="eastAsia"/>
        </w:rPr>
        <w:t>．内部转账</w:t>
      </w:r>
      <w:r>
        <w:t xml:space="preserve">       C</w:t>
      </w:r>
      <w:r>
        <w:rPr>
          <w:rFonts w:hint="eastAsia"/>
        </w:rPr>
        <w:t>．信用管理</w:t>
      </w:r>
      <w:r>
        <w:t xml:space="preserve">       D</w:t>
      </w:r>
      <w:r>
        <w:rPr>
          <w:rFonts w:hint="eastAsia"/>
        </w:rPr>
        <w:t>．网上信用证</w:t>
      </w:r>
      <w:r>
        <w:t xml:space="preserve">   </w:t>
      </w:r>
    </w:p>
    <w:p w14:paraId="1519CA05" w14:textId="77777777" w:rsidR="001837FA" w:rsidRDefault="001837FA" w:rsidP="001837FA">
      <w:pPr>
        <w:adjustRightInd w:val="0"/>
        <w:snapToGrid w:val="0"/>
        <w:spacing w:line="312" w:lineRule="atLeast"/>
        <w:ind w:firstLineChars="301" w:firstLine="632"/>
      </w:pPr>
      <w:r>
        <w:t xml:space="preserve"> E</w:t>
      </w:r>
      <w:r>
        <w:rPr>
          <w:rFonts w:hint="eastAsia"/>
        </w:rPr>
        <w:t>．金融信息查询</w:t>
      </w:r>
      <w:r>
        <w:t xml:space="preserve">   F</w:t>
      </w:r>
      <w:r>
        <w:rPr>
          <w:rFonts w:hint="eastAsia"/>
        </w:rPr>
        <w:t>．储蓄业务</w:t>
      </w:r>
    </w:p>
    <w:p w14:paraId="1967F1B1" w14:textId="77777777" w:rsidR="001837FA" w:rsidRDefault="001837FA" w:rsidP="001837FA">
      <w:pPr>
        <w:adjustRightInd w:val="0"/>
        <w:snapToGrid w:val="0"/>
        <w:spacing w:line="312" w:lineRule="atLeast"/>
      </w:pPr>
      <w:r>
        <w:t>3</w:t>
      </w:r>
      <w:r>
        <w:rPr>
          <w:rFonts w:hint="eastAsia"/>
        </w:rPr>
        <w:t>．网上银行可以对个人办理的主要业务有（</w:t>
      </w:r>
      <w:r>
        <w:t>A</w:t>
      </w:r>
      <w:r w:rsidRPr="007B1EC5">
        <w:t xml:space="preserve"> </w:t>
      </w:r>
      <w:r>
        <w:t>B C</w:t>
      </w:r>
      <w:r w:rsidRPr="007B1EC5">
        <w:t xml:space="preserve"> </w:t>
      </w:r>
      <w:r>
        <w:t>D E</w:t>
      </w:r>
      <w:r w:rsidRPr="007B1EC5">
        <w:t xml:space="preserve"> </w:t>
      </w:r>
      <w:r>
        <w:t>F</w:t>
      </w:r>
      <w:r>
        <w:rPr>
          <w:rFonts w:hint="eastAsia"/>
        </w:rPr>
        <w:t>）。</w:t>
      </w:r>
    </w:p>
    <w:p w14:paraId="43AFDEE7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</w:t>
      </w: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业务</w:t>
      </w:r>
      <w:r>
        <w:t xml:space="preserve">      B</w:t>
      </w:r>
      <w:r>
        <w:rPr>
          <w:rFonts w:hint="eastAsia"/>
        </w:rPr>
        <w:t>．代收代缴业务</w:t>
      </w:r>
      <w:r>
        <w:t xml:space="preserve">     C</w:t>
      </w:r>
      <w:r>
        <w:rPr>
          <w:rFonts w:hint="eastAsia"/>
        </w:rPr>
        <w:t>．储蓄业务</w:t>
      </w:r>
      <w:r>
        <w:t xml:space="preserve">    D</w:t>
      </w:r>
      <w:r>
        <w:rPr>
          <w:rFonts w:hint="eastAsia"/>
        </w:rPr>
        <w:t>．银行卡消费业务</w:t>
      </w:r>
      <w:r>
        <w:t xml:space="preserve">   </w:t>
      </w:r>
    </w:p>
    <w:p w14:paraId="4D072852" w14:textId="77777777" w:rsidR="001837FA" w:rsidRDefault="001837FA" w:rsidP="001837FA">
      <w:pPr>
        <w:adjustRightInd w:val="0"/>
        <w:snapToGrid w:val="0"/>
        <w:spacing w:line="312" w:lineRule="atLeast"/>
        <w:ind w:firstLineChars="350" w:firstLine="735"/>
      </w:pPr>
      <w:r>
        <w:t>E</w:t>
      </w:r>
      <w:r>
        <w:rPr>
          <w:rFonts w:hint="eastAsia"/>
        </w:rPr>
        <w:t>．内部转账</w:t>
      </w:r>
      <w:r>
        <w:t xml:space="preserve">      F</w:t>
      </w:r>
      <w:r>
        <w:rPr>
          <w:rFonts w:hint="eastAsia"/>
        </w:rPr>
        <w:t>．业务查询</w:t>
      </w:r>
    </w:p>
    <w:p w14:paraId="26A2BAEA" w14:textId="77777777" w:rsidR="001837FA" w:rsidRDefault="001837FA" w:rsidP="001837FA">
      <w:pPr>
        <w:adjustRightInd w:val="0"/>
        <w:snapToGrid w:val="0"/>
        <w:spacing w:line="312" w:lineRule="atLeast"/>
      </w:pPr>
      <w:r>
        <w:t>4</w:t>
      </w:r>
      <w:r>
        <w:rPr>
          <w:rFonts w:hint="eastAsia"/>
        </w:rPr>
        <w:t>．网上证券交易系统包括（</w:t>
      </w:r>
      <w:r>
        <w:t>A</w:t>
      </w:r>
      <w:r w:rsidRPr="00FB0CF6">
        <w:t xml:space="preserve"> </w:t>
      </w:r>
      <w:r>
        <w:t>B</w:t>
      </w:r>
      <w:r w:rsidRPr="00FB0CF6">
        <w:t xml:space="preserve"> </w:t>
      </w:r>
      <w:r>
        <w:t>C</w:t>
      </w:r>
      <w:r w:rsidRPr="00FB0CF6">
        <w:t xml:space="preserve"> </w:t>
      </w:r>
      <w:r>
        <w:t>D F</w:t>
      </w:r>
      <w:r>
        <w:rPr>
          <w:rFonts w:hint="eastAsia"/>
        </w:rPr>
        <w:t>）。</w:t>
      </w:r>
    </w:p>
    <w:p w14:paraId="4BE976C7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．网上资金管理</w:t>
      </w:r>
      <w:r>
        <w:t xml:space="preserve">      B</w:t>
      </w:r>
      <w:r>
        <w:rPr>
          <w:rFonts w:hint="eastAsia"/>
        </w:rPr>
        <w:t>．</w:t>
      </w:r>
      <w:proofErr w:type="gramStart"/>
      <w:r>
        <w:rPr>
          <w:rFonts w:hint="eastAsia"/>
        </w:rPr>
        <w:t>网上报</w:t>
      </w:r>
      <w:proofErr w:type="gramEnd"/>
      <w:r>
        <w:rPr>
          <w:rFonts w:hint="eastAsia"/>
        </w:rPr>
        <w:t>盘管理</w:t>
      </w:r>
      <w:r>
        <w:t xml:space="preserve">       C</w:t>
      </w:r>
      <w:r>
        <w:rPr>
          <w:rFonts w:hint="eastAsia"/>
        </w:rPr>
        <w:t>．网上清算交割</w:t>
      </w:r>
    </w:p>
    <w:p w14:paraId="567E8CFA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D</w:t>
      </w:r>
      <w:r>
        <w:rPr>
          <w:rFonts w:hint="eastAsia"/>
        </w:rPr>
        <w:t>．网上信息咨询</w:t>
      </w:r>
      <w:r>
        <w:t xml:space="preserve">      E</w:t>
      </w:r>
      <w:r>
        <w:rPr>
          <w:rFonts w:hint="eastAsia"/>
        </w:rPr>
        <w:t>．网上银行业务管理</w:t>
      </w:r>
      <w:r>
        <w:t xml:space="preserve">   F</w:t>
      </w:r>
      <w:r>
        <w:rPr>
          <w:rFonts w:hint="eastAsia"/>
        </w:rPr>
        <w:t>．网上数据管理</w:t>
      </w:r>
    </w:p>
    <w:p w14:paraId="4FF3471C" w14:textId="77777777" w:rsidR="001837FA" w:rsidRDefault="001837FA" w:rsidP="001837FA">
      <w:pPr>
        <w:adjustRightInd w:val="0"/>
        <w:snapToGrid w:val="0"/>
        <w:spacing w:line="312" w:lineRule="atLeast"/>
      </w:pPr>
      <w:r>
        <w:t>5</w:t>
      </w:r>
      <w:r>
        <w:rPr>
          <w:rFonts w:hint="eastAsia"/>
        </w:rPr>
        <w:t>．股票具有哪些性质（</w:t>
      </w:r>
      <w:r>
        <w:t>B C</w:t>
      </w:r>
      <w:r w:rsidRPr="00694C80">
        <w:t xml:space="preserve"> </w:t>
      </w:r>
      <w:r>
        <w:t>D</w:t>
      </w:r>
      <w:r w:rsidRPr="00694C80">
        <w:t xml:space="preserve"> </w:t>
      </w:r>
      <w:r>
        <w:t xml:space="preserve">E </w:t>
      </w:r>
      <w:r>
        <w:rPr>
          <w:rFonts w:hint="eastAsia"/>
        </w:rPr>
        <w:t>）。</w:t>
      </w:r>
    </w:p>
    <w:p w14:paraId="42FBD36A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．使用权性</w:t>
      </w:r>
      <w:r>
        <w:t xml:space="preserve">     B</w:t>
      </w:r>
      <w:r>
        <w:rPr>
          <w:rFonts w:hint="eastAsia"/>
        </w:rPr>
        <w:t>．流通性</w:t>
      </w:r>
      <w:r>
        <w:t xml:space="preserve">       C</w:t>
      </w:r>
      <w:r>
        <w:rPr>
          <w:rFonts w:hint="eastAsia"/>
        </w:rPr>
        <w:t>．风险性</w:t>
      </w:r>
      <w:r>
        <w:t xml:space="preserve">      D</w:t>
      </w:r>
      <w:r>
        <w:rPr>
          <w:rFonts w:hint="eastAsia"/>
        </w:rPr>
        <w:t>．投机性</w:t>
      </w:r>
      <w:r>
        <w:t xml:space="preserve">      </w:t>
      </w:r>
    </w:p>
    <w:p w14:paraId="51EA65F8" w14:textId="77777777" w:rsidR="001837FA" w:rsidRDefault="001837FA" w:rsidP="001837FA">
      <w:pPr>
        <w:adjustRightInd w:val="0"/>
        <w:snapToGrid w:val="0"/>
        <w:spacing w:line="312" w:lineRule="atLeast"/>
        <w:ind w:firstLineChars="350" w:firstLine="735"/>
      </w:pPr>
      <w:r>
        <w:t>E</w:t>
      </w:r>
      <w:r>
        <w:rPr>
          <w:rFonts w:hint="eastAsia"/>
        </w:rPr>
        <w:t>．所有权性</w:t>
      </w:r>
      <w:r>
        <w:t xml:space="preserve">     F</w:t>
      </w:r>
      <w:r>
        <w:rPr>
          <w:rFonts w:hint="eastAsia"/>
        </w:rPr>
        <w:t>．固定收益性</w:t>
      </w:r>
    </w:p>
    <w:p w14:paraId="2856BA7B" w14:textId="77777777" w:rsidR="001837FA" w:rsidRDefault="001837FA" w:rsidP="001837FA">
      <w:pPr>
        <w:adjustRightInd w:val="0"/>
        <w:snapToGrid w:val="0"/>
        <w:spacing w:line="312" w:lineRule="atLeast"/>
      </w:pPr>
      <w:r>
        <w:t>6</w:t>
      </w:r>
      <w:r>
        <w:rPr>
          <w:rFonts w:hint="eastAsia"/>
        </w:rPr>
        <w:t>．网上证券交易与传统证券交易的一般程序都包括（</w:t>
      </w:r>
      <w:r>
        <w:t>A B C</w:t>
      </w:r>
      <w:r w:rsidRPr="00612224">
        <w:t xml:space="preserve"> </w:t>
      </w:r>
      <w:r>
        <w:t>D</w:t>
      </w:r>
      <w:r w:rsidRPr="00612224">
        <w:t xml:space="preserve"> </w:t>
      </w:r>
      <w:r>
        <w:t>E</w:t>
      </w:r>
      <w:r>
        <w:rPr>
          <w:rFonts w:hint="eastAsia"/>
        </w:rPr>
        <w:t>）。</w:t>
      </w:r>
    </w:p>
    <w:p w14:paraId="223CBCEE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．登记开户</w:t>
      </w:r>
      <w:r>
        <w:t xml:space="preserve">      B</w:t>
      </w:r>
      <w:r>
        <w:rPr>
          <w:rFonts w:hint="eastAsia"/>
        </w:rPr>
        <w:t>．下单委托</w:t>
      </w:r>
      <w:r>
        <w:t xml:space="preserve">       C</w:t>
      </w:r>
      <w:r>
        <w:rPr>
          <w:rFonts w:hint="eastAsia"/>
        </w:rPr>
        <w:t>．报价与竞价</w:t>
      </w:r>
      <w:r>
        <w:t xml:space="preserve">     D</w:t>
      </w:r>
      <w:r>
        <w:rPr>
          <w:rFonts w:hint="eastAsia"/>
        </w:rPr>
        <w:t>．清算与交割</w:t>
      </w:r>
      <w:r>
        <w:t xml:space="preserve">      </w:t>
      </w:r>
    </w:p>
    <w:p w14:paraId="0F28AB70" w14:textId="77777777" w:rsidR="001837FA" w:rsidRDefault="001837FA" w:rsidP="001837FA">
      <w:pPr>
        <w:adjustRightInd w:val="0"/>
        <w:snapToGrid w:val="0"/>
        <w:spacing w:line="312" w:lineRule="atLeast"/>
        <w:ind w:firstLineChars="350" w:firstLine="735"/>
      </w:pPr>
      <w:r>
        <w:t>E</w:t>
      </w:r>
      <w:r>
        <w:rPr>
          <w:rFonts w:hint="eastAsia"/>
        </w:rPr>
        <w:t>．过户</w:t>
      </w:r>
      <w:r>
        <w:t xml:space="preserve">      F</w:t>
      </w:r>
      <w:r>
        <w:rPr>
          <w:rFonts w:hint="eastAsia"/>
        </w:rPr>
        <w:t>．交费</w:t>
      </w:r>
      <w:r>
        <w:t xml:space="preserve"> </w:t>
      </w:r>
    </w:p>
    <w:p w14:paraId="2645AB46" w14:textId="77777777" w:rsidR="001837FA" w:rsidRDefault="001837FA" w:rsidP="001837FA">
      <w:pPr>
        <w:adjustRightInd w:val="0"/>
        <w:snapToGrid w:val="0"/>
        <w:spacing w:line="312" w:lineRule="atLeast"/>
      </w:pPr>
      <w:r>
        <w:t>7</w:t>
      </w:r>
      <w:r>
        <w:rPr>
          <w:rFonts w:hint="eastAsia"/>
        </w:rPr>
        <w:t>．网上保险与传统保险相比具有哪些优势（</w:t>
      </w:r>
      <w:r>
        <w:t>A B</w:t>
      </w:r>
      <w:r w:rsidRPr="00E34304">
        <w:t xml:space="preserve"> </w:t>
      </w:r>
      <w:r>
        <w:t>C</w:t>
      </w:r>
      <w:r w:rsidRPr="00E34304">
        <w:t xml:space="preserve"> </w:t>
      </w:r>
      <w:r>
        <w:t>D</w:t>
      </w:r>
      <w:r w:rsidRPr="00E34304">
        <w:t xml:space="preserve"> </w:t>
      </w:r>
      <w:r>
        <w:t xml:space="preserve">F </w:t>
      </w:r>
      <w:r>
        <w:rPr>
          <w:rFonts w:hint="eastAsia"/>
        </w:rPr>
        <w:t>）。</w:t>
      </w:r>
    </w:p>
    <w:p w14:paraId="59C87020" w14:textId="77777777" w:rsidR="001837FA" w:rsidRDefault="001837FA" w:rsidP="001837FA">
      <w:pPr>
        <w:adjustRightInd w:val="0"/>
        <w:snapToGrid w:val="0"/>
        <w:spacing w:line="312" w:lineRule="atLeast"/>
      </w:pPr>
      <w:r>
        <w:t xml:space="preserve">   A</w:t>
      </w:r>
      <w:r>
        <w:rPr>
          <w:rFonts w:hint="eastAsia"/>
        </w:rPr>
        <w:t>．简单</w:t>
      </w:r>
      <w:r>
        <w:t xml:space="preserve">      B</w:t>
      </w:r>
      <w:r>
        <w:rPr>
          <w:rFonts w:hint="eastAsia"/>
        </w:rPr>
        <w:t>．高效</w:t>
      </w:r>
      <w:r>
        <w:t xml:space="preserve">       C</w:t>
      </w:r>
      <w:r>
        <w:rPr>
          <w:rFonts w:hint="eastAsia"/>
        </w:rPr>
        <w:t>．低成本</w:t>
      </w:r>
      <w:r>
        <w:t xml:space="preserve">     D</w:t>
      </w:r>
      <w:r>
        <w:rPr>
          <w:rFonts w:hint="eastAsia"/>
        </w:rPr>
        <w:t>．易于管理</w:t>
      </w:r>
      <w:r>
        <w:t xml:space="preserve">     </w:t>
      </w:r>
    </w:p>
    <w:p w14:paraId="79825157" w14:textId="77777777" w:rsidR="001837FA" w:rsidRDefault="001837FA" w:rsidP="001837FA">
      <w:pPr>
        <w:adjustRightInd w:val="0"/>
        <w:snapToGrid w:val="0"/>
        <w:spacing w:line="312" w:lineRule="atLeast"/>
        <w:ind w:firstLineChars="350" w:firstLine="735"/>
      </w:pPr>
      <w:r>
        <w:t>E</w:t>
      </w:r>
      <w:r>
        <w:rPr>
          <w:rFonts w:hint="eastAsia"/>
        </w:rPr>
        <w:t>．安全</w:t>
      </w:r>
      <w:r>
        <w:t xml:space="preserve">      F</w:t>
      </w:r>
      <w:r>
        <w:rPr>
          <w:rFonts w:hint="eastAsia"/>
        </w:rPr>
        <w:t>．方便</w:t>
      </w:r>
    </w:p>
    <w:p w14:paraId="17776F05" w14:textId="77777777" w:rsidR="001837FA" w:rsidRDefault="001837FA" w:rsidP="001837FA">
      <w:r>
        <w:rPr>
          <w:rFonts w:hint="eastAsia"/>
          <w:b/>
        </w:rPr>
        <w:t>三、简答题</w:t>
      </w:r>
    </w:p>
    <w:p w14:paraId="5BEAC265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t>1</w:t>
      </w:r>
      <w:r>
        <w:rPr>
          <w:rFonts w:hint="eastAsia"/>
        </w:rPr>
        <w:t>．企业网上银行有哪些服务内容？</w:t>
      </w:r>
    </w:p>
    <w:p w14:paraId="583083A4" w14:textId="77777777" w:rsidR="001837FA" w:rsidRPr="00B47C25" w:rsidRDefault="001837FA" w:rsidP="001837FA">
      <w:pPr>
        <w:pStyle w:val="a7"/>
        <w:ind w:firstLineChars="200" w:firstLine="420"/>
        <w:rPr>
          <w:rFonts w:hint="eastAsia"/>
        </w:rPr>
      </w:pPr>
      <w:r>
        <w:rPr>
          <w:rFonts w:hAnsi="宋体" w:hint="eastAsia"/>
        </w:rPr>
        <w:t xml:space="preserve">① </w:t>
      </w:r>
      <w:r>
        <w:rPr>
          <w:rFonts w:hint="eastAsia"/>
        </w:rPr>
        <w:t xml:space="preserve">账务查询 </w:t>
      </w:r>
      <w:r>
        <w:rPr>
          <w:rFonts w:hAnsi="宋体" w:hint="eastAsia"/>
        </w:rPr>
        <w:t xml:space="preserve">② </w:t>
      </w:r>
      <w:r>
        <w:rPr>
          <w:rFonts w:hint="eastAsia"/>
        </w:rPr>
        <w:t xml:space="preserve">内部转账 </w:t>
      </w:r>
      <w:r>
        <w:rPr>
          <w:rFonts w:hAnsi="宋体" w:hint="eastAsia"/>
        </w:rPr>
        <w:t xml:space="preserve">③ </w:t>
      </w:r>
      <w:r>
        <w:rPr>
          <w:rFonts w:hint="eastAsia"/>
        </w:rPr>
        <w:t xml:space="preserve">对外支付 </w:t>
      </w:r>
      <w:r>
        <w:rPr>
          <w:rFonts w:hAnsi="宋体" w:hint="eastAsia"/>
        </w:rPr>
        <w:t xml:space="preserve">④ </w:t>
      </w:r>
      <w:r>
        <w:rPr>
          <w:rFonts w:hint="eastAsia"/>
        </w:rPr>
        <w:t xml:space="preserve">活期定期存款互转 </w:t>
      </w:r>
      <w:r>
        <w:rPr>
          <w:rFonts w:hAnsi="宋体" w:hint="eastAsia"/>
        </w:rPr>
        <w:t xml:space="preserve">⑤ </w:t>
      </w:r>
      <w:r>
        <w:rPr>
          <w:rFonts w:hint="eastAsia"/>
        </w:rPr>
        <w:t xml:space="preserve">工资发放 </w:t>
      </w:r>
      <w:r>
        <w:rPr>
          <w:rFonts w:hAnsi="宋体" w:hint="eastAsia"/>
        </w:rPr>
        <w:t xml:space="preserve">⑥ </w:t>
      </w:r>
      <w:r>
        <w:rPr>
          <w:rFonts w:hint="eastAsia"/>
        </w:rPr>
        <w:t xml:space="preserve">信用管理 </w:t>
      </w:r>
      <w:r>
        <w:rPr>
          <w:rFonts w:hAnsi="宋体" w:hint="eastAsia"/>
        </w:rPr>
        <w:t xml:space="preserve">⑦ </w:t>
      </w:r>
      <w:r>
        <w:rPr>
          <w:rFonts w:hint="eastAsia"/>
        </w:rPr>
        <w:t>公司</w:t>
      </w:r>
      <w:r w:rsidRPr="00C73A92">
        <w:rPr>
          <w:rFonts w:hint="eastAsia"/>
          <w:color w:val="000000"/>
        </w:rPr>
        <w:t>财务</w:t>
      </w:r>
      <w:r>
        <w:rPr>
          <w:rFonts w:hint="eastAsia"/>
        </w:rPr>
        <w:t xml:space="preserve">查询和信用查询 </w:t>
      </w:r>
      <w:r>
        <w:rPr>
          <w:rFonts w:hAnsi="宋体" w:hint="eastAsia"/>
        </w:rPr>
        <w:t xml:space="preserve">⑧ </w:t>
      </w:r>
      <w:r>
        <w:rPr>
          <w:rFonts w:hint="eastAsia"/>
        </w:rPr>
        <w:t xml:space="preserve">总公司对子公司收付两条线的管理 </w:t>
      </w:r>
      <w:r>
        <w:rPr>
          <w:rFonts w:hAnsi="宋体" w:hint="eastAsia"/>
        </w:rPr>
        <w:t xml:space="preserve">⑨ </w:t>
      </w:r>
      <w:r>
        <w:rPr>
          <w:rFonts w:hint="eastAsia"/>
        </w:rPr>
        <w:t>网上信用证</w:t>
      </w:r>
      <w:r>
        <w:rPr>
          <w:rFonts w:hAnsi="宋体" w:hint="eastAsia"/>
        </w:rPr>
        <w:t xml:space="preserve">⑩ </w:t>
      </w:r>
      <w:r>
        <w:rPr>
          <w:rFonts w:hint="eastAsia"/>
        </w:rPr>
        <w:t>金融信息查询及银行信息通知。</w:t>
      </w:r>
    </w:p>
    <w:p w14:paraId="58371A72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t>2</w:t>
      </w:r>
      <w:r>
        <w:rPr>
          <w:rFonts w:hint="eastAsia"/>
        </w:rPr>
        <w:t>．</w:t>
      </w:r>
      <w:r w:rsidRPr="00470DA8">
        <w:rPr>
          <w:rFonts w:ascii="Tahoma" w:hAnsi="Tahoma" w:cs="Tahoma"/>
          <w:color w:val="000000"/>
          <w:kern w:val="0"/>
          <w:szCs w:val="21"/>
        </w:rPr>
        <w:t>U</w:t>
      </w:r>
      <w:r w:rsidRPr="00470DA8">
        <w:rPr>
          <w:rFonts w:ascii="Tahoma" w:hAnsi="Tahoma" w:cs="Tahoma"/>
          <w:color w:val="000000"/>
          <w:kern w:val="0"/>
          <w:szCs w:val="21"/>
        </w:rPr>
        <w:t>盾</w:t>
      </w:r>
      <w:r w:rsidRPr="00356794">
        <w:rPr>
          <w:rFonts w:ascii="Tahoma" w:hAnsi="Tahoma" w:cs="Tahoma"/>
          <w:kern w:val="0"/>
          <w:szCs w:val="21"/>
        </w:rPr>
        <w:t>与</w:t>
      </w:r>
      <w:hyperlink r:id="rId6" w:tgtFrame="_blank" w:history="1">
        <w:r w:rsidRPr="00356794">
          <w:rPr>
            <w:rFonts w:ascii="Tahoma" w:hAnsi="Tahoma" w:cs="Tahoma"/>
            <w:kern w:val="0"/>
          </w:rPr>
          <w:t>口令卡</w:t>
        </w:r>
      </w:hyperlink>
      <w:r>
        <w:rPr>
          <w:rFonts w:ascii="Tahoma" w:hAnsi="Tahoma" w:cs="Tahoma" w:hint="eastAsia"/>
          <w:kern w:val="0"/>
          <w:szCs w:val="21"/>
        </w:rPr>
        <w:t>有什么作用</w:t>
      </w:r>
      <w:r>
        <w:rPr>
          <w:rFonts w:hint="eastAsia"/>
        </w:rPr>
        <w:t>？</w:t>
      </w:r>
    </w:p>
    <w:p w14:paraId="54FE6885" w14:textId="77777777" w:rsidR="001837FA" w:rsidRDefault="001837FA" w:rsidP="001837FA">
      <w:pPr>
        <w:adjustRightInd w:val="0"/>
        <w:snapToGrid w:val="0"/>
        <w:spacing w:line="312" w:lineRule="atLeast"/>
      </w:pPr>
      <w:r w:rsidRPr="00470DA8">
        <w:rPr>
          <w:rFonts w:ascii="Tahoma" w:hAnsi="Tahoma" w:cs="Tahoma"/>
          <w:color w:val="000000"/>
          <w:kern w:val="0"/>
          <w:szCs w:val="21"/>
        </w:rPr>
        <w:t>U</w:t>
      </w:r>
      <w:r w:rsidRPr="00470DA8">
        <w:rPr>
          <w:rFonts w:ascii="Tahoma" w:hAnsi="Tahoma" w:cs="Tahoma"/>
          <w:color w:val="000000"/>
          <w:kern w:val="0"/>
          <w:szCs w:val="21"/>
        </w:rPr>
        <w:t>盾</w:t>
      </w:r>
      <w:r w:rsidRPr="00356794">
        <w:rPr>
          <w:rFonts w:ascii="Tahoma" w:hAnsi="Tahoma" w:cs="Tahoma"/>
          <w:kern w:val="0"/>
          <w:szCs w:val="21"/>
        </w:rPr>
        <w:t>与</w:t>
      </w:r>
      <w:hyperlink r:id="rId7" w:tgtFrame="_blank" w:history="1">
        <w:r w:rsidRPr="00356794">
          <w:rPr>
            <w:rFonts w:ascii="Tahoma" w:hAnsi="Tahoma" w:cs="Tahoma"/>
            <w:kern w:val="0"/>
          </w:rPr>
          <w:t>动态口令卡</w:t>
        </w:r>
      </w:hyperlink>
      <w:r w:rsidRPr="00470DA8">
        <w:rPr>
          <w:rFonts w:ascii="Tahoma" w:hAnsi="Tahoma" w:cs="Tahoma"/>
          <w:color w:val="000000"/>
          <w:kern w:val="0"/>
          <w:szCs w:val="21"/>
        </w:rPr>
        <w:t>是用来保障网上银行安全的</w:t>
      </w:r>
      <w:r>
        <w:rPr>
          <w:rFonts w:ascii="Tahoma" w:hAnsi="Tahoma" w:cs="Tahoma" w:hint="eastAsia"/>
          <w:color w:val="000000"/>
          <w:kern w:val="0"/>
          <w:szCs w:val="21"/>
        </w:rPr>
        <w:t>一种小巧的电子设备</w:t>
      </w:r>
      <w:r w:rsidRPr="00470DA8">
        <w:rPr>
          <w:rFonts w:ascii="Tahoma" w:hAnsi="Tahoma" w:cs="Tahoma"/>
          <w:color w:val="000000"/>
          <w:kern w:val="0"/>
          <w:szCs w:val="21"/>
        </w:rPr>
        <w:t>，</w:t>
      </w:r>
      <w:r>
        <w:t>U</w:t>
      </w:r>
      <w:r>
        <w:t>盾</w:t>
      </w:r>
      <w:r w:rsidRPr="00356794">
        <w:rPr>
          <w:rFonts w:ascii="Tahoma" w:hAnsi="Tahoma" w:cs="Tahoma"/>
          <w:kern w:val="0"/>
          <w:szCs w:val="21"/>
        </w:rPr>
        <w:t>与</w:t>
      </w:r>
      <w:hyperlink r:id="rId8" w:tgtFrame="_blank" w:history="1">
        <w:r w:rsidRPr="00356794">
          <w:rPr>
            <w:rFonts w:ascii="Tahoma" w:hAnsi="Tahoma" w:cs="Tahoma"/>
            <w:kern w:val="0"/>
          </w:rPr>
          <w:t>动态口令卡</w:t>
        </w:r>
      </w:hyperlink>
      <w:r>
        <w:t>是银行确保客户资金安全的防护屏障。</w:t>
      </w:r>
    </w:p>
    <w:p w14:paraId="3EFC9FBE" w14:textId="77777777" w:rsidR="001837FA" w:rsidRDefault="001837FA" w:rsidP="001837FA">
      <w:pPr>
        <w:adjustRightInd w:val="0"/>
        <w:snapToGrid w:val="0"/>
        <w:spacing w:line="312" w:lineRule="atLeast"/>
        <w:ind w:firstLine="420"/>
        <w:rPr>
          <w:rFonts w:hint="eastAsia"/>
        </w:rPr>
      </w:pPr>
      <w:r>
        <w:t>3</w:t>
      </w:r>
      <w:r>
        <w:rPr>
          <w:rFonts w:hint="eastAsia"/>
        </w:rPr>
        <w:t>．什么是网上证券交易？</w:t>
      </w:r>
    </w:p>
    <w:p w14:paraId="7C89054D" w14:textId="77777777" w:rsidR="001837FA" w:rsidRPr="00946488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网上证券交易</w:t>
      </w:r>
      <w:r>
        <w:rPr>
          <w:rFonts w:hint="eastAsia"/>
          <w:sz w:val="24"/>
        </w:rPr>
        <w:t>，</w:t>
      </w:r>
      <w:r>
        <w:rPr>
          <w:rFonts w:hint="eastAsia"/>
        </w:rPr>
        <w:t>就是通过互联网进行有价证券的发行和买卖。</w:t>
      </w:r>
    </w:p>
    <w:p w14:paraId="2F9D4D8A" w14:textId="77777777" w:rsidR="001837FA" w:rsidRDefault="001837FA" w:rsidP="001837FA">
      <w:pPr>
        <w:rPr>
          <w:rFonts w:ascii="宋体"/>
        </w:rPr>
      </w:pPr>
      <w:r>
        <w:rPr>
          <w:rFonts w:ascii="宋体" w:hint="eastAsia"/>
        </w:rPr>
        <w:t>网上交易与传统交易方式相比有明显的比较优势。首先，网上交易打破了空间界限，交易可以随时随地进行。对于券商，只有拥有良好的资信和品牌，其顾客可以来自“五湖四海”，不再受地域的局限；其次，网上交易降低了各种成本，投资者足不出户就可以办理所需事项，减少了各种费用支出。就券商而言，可以减少营业部的投资和成本，如对房租、电脑、装修和人员的有形投入。另外，高速便捷也是网上交易的另一特色。有关调研结果表明，在网上使用电脑自助下单，委托信息可于2秒内到达营业部，一般不存在占线、断线问题。</w:t>
      </w:r>
    </w:p>
    <w:p w14:paraId="40B476A2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lastRenderedPageBreak/>
        <w:t>4</w:t>
      </w:r>
      <w:r>
        <w:rPr>
          <w:rFonts w:hint="eastAsia"/>
        </w:rPr>
        <w:t>．网上证券交易的基本投资策略是什么？</w:t>
      </w:r>
    </w:p>
    <w:p w14:paraId="6637F3F9" w14:textId="77777777" w:rsidR="001837FA" w:rsidRDefault="001837FA" w:rsidP="001837FA">
      <w:pPr>
        <w:pStyle w:val="a7"/>
        <w:ind w:firstLine="420"/>
        <w:rPr>
          <w:rFonts w:hint="eastAsia"/>
        </w:rPr>
      </w:pPr>
      <w:r>
        <w:rPr>
          <w:rFonts w:hAnsi="宋体" w:hint="eastAsia"/>
        </w:rPr>
        <w:t>①</w:t>
      </w:r>
      <w:r>
        <w:rPr>
          <w:rFonts w:hint="eastAsia"/>
        </w:rPr>
        <w:t>长期（长线）投资策略，即进行持续一年以上或一个长期趋势的证券投资；</w:t>
      </w:r>
    </w:p>
    <w:p w14:paraId="0B979078" w14:textId="77777777" w:rsidR="001837FA" w:rsidRDefault="001837FA" w:rsidP="001837FA">
      <w:pPr>
        <w:pStyle w:val="a7"/>
        <w:ind w:firstLine="420"/>
        <w:rPr>
          <w:rFonts w:hint="eastAsia"/>
        </w:rPr>
      </w:pPr>
      <w:r>
        <w:rPr>
          <w:rFonts w:hAnsi="宋体" w:hint="eastAsia"/>
        </w:rPr>
        <w:t>②</w:t>
      </w:r>
      <w:r>
        <w:rPr>
          <w:rFonts w:hint="eastAsia"/>
        </w:rPr>
        <w:t>中期（中线）投资策略，即进行持续三个月至一年或一个中期趋势的证券投资；</w:t>
      </w:r>
    </w:p>
    <w:p w14:paraId="508E0C7B" w14:textId="77777777" w:rsidR="001837FA" w:rsidRDefault="001837FA" w:rsidP="001837FA">
      <w:pPr>
        <w:pStyle w:val="a7"/>
        <w:ind w:firstLine="420"/>
        <w:rPr>
          <w:rFonts w:hint="eastAsia"/>
        </w:rPr>
      </w:pPr>
      <w:r>
        <w:rPr>
          <w:rFonts w:hAnsi="宋体" w:hint="eastAsia"/>
        </w:rPr>
        <w:t>③</w:t>
      </w:r>
      <w:r>
        <w:rPr>
          <w:rFonts w:hint="eastAsia"/>
        </w:rPr>
        <w:t>短线投资策略，即进行持续三个月以内或一个短期趋势的证券投资；</w:t>
      </w:r>
    </w:p>
    <w:p w14:paraId="7481B00F" w14:textId="77777777" w:rsidR="001837FA" w:rsidRDefault="001837FA" w:rsidP="001837FA">
      <w:pPr>
        <w:pStyle w:val="a7"/>
        <w:ind w:firstLine="420"/>
        <w:rPr>
          <w:rFonts w:hint="eastAsia"/>
        </w:rPr>
      </w:pPr>
      <w:r>
        <w:rPr>
          <w:rFonts w:hAnsi="宋体" w:hint="eastAsia"/>
        </w:rPr>
        <w:t>④</w:t>
      </w:r>
      <w:r>
        <w:rPr>
          <w:rFonts w:hint="eastAsia"/>
        </w:rPr>
        <w:t>一日交易策略，即进行二日之内或当日买卖的证券投资。</w:t>
      </w:r>
    </w:p>
    <w:p w14:paraId="2E4C2670" w14:textId="77777777" w:rsidR="001837FA" w:rsidRDefault="001837FA" w:rsidP="001837FA">
      <w:pPr>
        <w:adjustRightInd w:val="0"/>
        <w:snapToGrid w:val="0"/>
        <w:spacing w:line="312" w:lineRule="atLeast"/>
        <w:rPr>
          <w:rFonts w:hint="eastAsia"/>
        </w:rPr>
      </w:pPr>
      <w:r>
        <w:t>5</w:t>
      </w:r>
      <w:r>
        <w:rPr>
          <w:rFonts w:hint="eastAsia"/>
        </w:rPr>
        <w:t>、网上保险的种类有哪些？</w:t>
      </w:r>
    </w:p>
    <w:p w14:paraId="3A6B5B3F" w14:textId="77777777" w:rsidR="001837FA" w:rsidRPr="00B74436" w:rsidRDefault="001837FA" w:rsidP="001837FA">
      <w:pPr>
        <w:ind w:firstLine="420"/>
        <w:rPr>
          <w:rFonts w:hint="eastAsia"/>
          <w:kern w:val="0"/>
        </w:rPr>
      </w:pPr>
      <w:r>
        <w:t xml:space="preserve"> 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  <w:r w:rsidRPr="00D5529D">
        <w:rPr>
          <w:rFonts w:hint="eastAsia"/>
          <w:kern w:val="0"/>
        </w:rPr>
        <w:t>财产险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</w:t>
      </w:r>
      <w:r w:rsidRPr="00D5529D">
        <w:rPr>
          <w:rFonts w:hint="eastAsia"/>
          <w:kern w:val="0"/>
        </w:rPr>
        <w:t>寿险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  <w:r w:rsidRPr="00D5529D">
        <w:rPr>
          <w:rFonts w:hint="eastAsia"/>
          <w:kern w:val="0"/>
        </w:rPr>
        <w:t>健康险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）</w:t>
      </w:r>
      <w:r w:rsidRPr="00D5529D">
        <w:rPr>
          <w:rFonts w:hint="eastAsia"/>
          <w:kern w:val="0"/>
        </w:rPr>
        <w:t>人身意外伤害险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）</w:t>
      </w:r>
      <w:r w:rsidRPr="00D5529D">
        <w:rPr>
          <w:rFonts w:hint="eastAsia"/>
          <w:kern w:val="0"/>
        </w:rPr>
        <w:t>养老险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）团险</w:t>
      </w:r>
    </w:p>
    <w:p w14:paraId="43986172" w14:textId="77777777" w:rsidR="001837FA" w:rsidRDefault="001837FA" w:rsidP="001837FA">
      <w:r>
        <w:rPr>
          <w:rFonts w:hint="eastAsia"/>
          <w:b/>
        </w:rPr>
        <w:t>四、论述题</w:t>
      </w:r>
    </w:p>
    <w:p w14:paraId="47DF18EC" w14:textId="77777777" w:rsidR="001837FA" w:rsidRDefault="001837FA" w:rsidP="001837FA">
      <w:pPr>
        <w:adjustRightInd w:val="0"/>
        <w:snapToGrid w:val="0"/>
        <w:spacing w:line="312" w:lineRule="atLeast"/>
        <w:ind w:firstLine="420"/>
      </w:pPr>
      <w:r>
        <w:rPr>
          <w:rFonts w:hint="eastAsia"/>
        </w:rPr>
        <w:t>试论</w:t>
      </w:r>
      <w:proofErr w:type="gramStart"/>
      <w:r>
        <w:rPr>
          <w:rFonts w:hint="eastAsia"/>
        </w:rPr>
        <w:t>述个人</w:t>
      </w:r>
      <w:proofErr w:type="gramEnd"/>
      <w:r>
        <w:rPr>
          <w:rFonts w:hint="eastAsia"/>
        </w:rPr>
        <w:t>网上银行的业务内容？</w:t>
      </w:r>
    </w:p>
    <w:p w14:paraId="54CBECA6" w14:textId="77777777" w:rsidR="001837FA" w:rsidRDefault="001837FA" w:rsidP="001837FA">
      <w:pPr>
        <w:pStyle w:val="a7"/>
        <w:ind w:firstLine="420"/>
        <w:rPr>
          <w:rFonts w:hint="eastAsia"/>
        </w:rPr>
      </w:pPr>
      <w:r>
        <w:rPr>
          <w:rFonts w:hint="eastAsia"/>
        </w:rPr>
        <w:t>个人银行业务包括：</w:t>
      </w:r>
    </w:p>
    <w:p w14:paraId="2E42911F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Ansi="宋体" w:hint="eastAsia"/>
        </w:rPr>
        <w:t>①</w:t>
      </w:r>
      <w:r>
        <w:rPr>
          <w:rFonts w:hint="eastAsia"/>
        </w:rPr>
        <w:t>业务查询。包括：金融卡私人理财业务查询；查询账户基本信息；查询</w:t>
      </w:r>
      <w:proofErr w:type="gramStart"/>
      <w:r>
        <w:rPr>
          <w:rFonts w:hint="eastAsia"/>
        </w:rPr>
        <w:t>某存款子</w:t>
      </w:r>
      <w:proofErr w:type="gramEnd"/>
      <w:r>
        <w:rPr>
          <w:rFonts w:hint="eastAsia"/>
        </w:rPr>
        <w:t>账户信息；查询所有存款子账户信息；查询贷款子账户信息；下载对账单。</w:t>
      </w:r>
    </w:p>
    <w:p w14:paraId="4AC60C8E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Ansi="宋体" w:hint="eastAsia"/>
        </w:rPr>
        <w:t>②</w:t>
      </w: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业务。包括：</w:t>
      </w:r>
      <w:r w:rsidRPr="00AD6744">
        <w:rPr>
          <w:rFonts w:hint="eastAsia"/>
        </w:rPr>
        <w:t>活期储蓄转定期储蓄；活期</w:t>
      </w:r>
      <w:proofErr w:type="gramStart"/>
      <w:r w:rsidRPr="00AD6744">
        <w:rPr>
          <w:rFonts w:hint="eastAsia"/>
        </w:rPr>
        <w:t>储蓄转整存</w:t>
      </w:r>
      <w:proofErr w:type="gramEnd"/>
      <w:r w:rsidRPr="00AD6744">
        <w:rPr>
          <w:rFonts w:hint="eastAsia"/>
        </w:rPr>
        <w:t>整取储蓄；活期储蓄转零存整取储蓄；活期储蓄转存本取息储蓄；活期储蓄转零存整取储蓄续存；定期储蓄转活期储蓄；整存整取储蓄转活期储蓄；零存整取储蓄转活期储蓄；</w:t>
      </w:r>
      <w:r>
        <w:rPr>
          <w:rFonts w:hint="eastAsia"/>
        </w:rPr>
        <w:t>存本取息储蓄转活期储蓄；活期储蓄还贷款；申请贷款转活期储蓄。</w:t>
      </w:r>
    </w:p>
    <w:p w14:paraId="2ADC8991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Ansi="宋体" w:hint="eastAsia"/>
        </w:rPr>
        <w:t>③</w:t>
      </w:r>
      <w:r>
        <w:rPr>
          <w:rFonts w:hint="eastAsia"/>
        </w:rPr>
        <w:t>代收代缴业务。该业务包括申办代缴各种费用和代缴各种费用。</w:t>
      </w:r>
    </w:p>
    <w:p w14:paraId="69963B51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Ansi="宋体" w:hint="eastAsia"/>
        </w:rPr>
        <w:t>④</w:t>
      </w:r>
      <w:r>
        <w:rPr>
          <w:rFonts w:hint="eastAsia"/>
        </w:rPr>
        <w:t>储蓄业务。包括：私人储蓄业务查询；查询存款账户信息；查询</w:t>
      </w:r>
      <w:proofErr w:type="gramStart"/>
      <w:r>
        <w:rPr>
          <w:rFonts w:hint="eastAsia"/>
        </w:rPr>
        <w:t>末登折信息</w:t>
      </w:r>
      <w:proofErr w:type="gramEnd"/>
      <w:r>
        <w:rPr>
          <w:rFonts w:hint="eastAsia"/>
        </w:rPr>
        <w:t>；查询存款账户历史明细信息；查询贷款账户信息。</w:t>
      </w:r>
    </w:p>
    <w:p w14:paraId="436E82BE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Ansi="宋体" w:hint="eastAsia"/>
        </w:rPr>
        <w:t>⑤</w:t>
      </w:r>
      <w:r>
        <w:rPr>
          <w:rFonts w:hint="eastAsia"/>
        </w:rPr>
        <w:t>个人贷款业务。包括：汽车消费贷款；住房按揭、抵押贷款；公积金贷款；个体工商户小额贷款。</w:t>
      </w:r>
    </w:p>
    <w:p w14:paraId="019A9795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Ansi="宋体" w:hint="eastAsia"/>
        </w:rPr>
        <w:t>⑥</w:t>
      </w:r>
      <w:r>
        <w:rPr>
          <w:rFonts w:hint="eastAsia"/>
        </w:rPr>
        <w:t>银行卡消费业务。包括：借记卡消费和（准）贷记卡消费。</w:t>
      </w:r>
    </w:p>
    <w:p w14:paraId="22B5D977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Ansi="宋体" w:hint="eastAsia"/>
        </w:rPr>
        <w:t>⑦</w:t>
      </w:r>
      <w:r>
        <w:rPr>
          <w:rFonts w:hint="eastAsia"/>
        </w:rPr>
        <w:t>财务状态管理服务。该服务项目包括：修改密码；挂失银行卡、存折；解除挂失。</w:t>
      </w:r>
    </w:p>
    <w:p w14:paraId="356475C3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Ansi="宋体" w:hint="eastAsia"/>
        </w:rPr>
        <w:t>⑧</w:t>
      </w:r>
      <w:r>
        <w:rPr>
          <w:rFonts w:hint="eastAsia"/>
        </w:rPr>
        <w:t>客户金融咨询服务。该服务项目包括：各种贷款产品种类、内容，申请程序等的咨询；各种贷款产品的咨询；理财咨询。</w:t>
      </w:r>
    </w:p>
    <w:p w14:paraId="6A067C69" w14:textId="77777777" w:rsidR="001837FA" w:rsidRDefault="001837FA" w:rsidP="001837FA">
      <w:pPr>
        <w:pStyle w:val="a7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Ansi="宋体" w:hint="eastAsia"/>
        </w:rPr>
        <w:t>⑨</w:t>
      </w:r>
      <w:r>
        <w:rPr>
          <w:rFonts w:hint="eastAsia"/>
        </w:rPr>
        <w:t>客户意见反馈服务。该业务包括：对客户提出的意见及建议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及时的反馈。</w:t>
      </w:r>
    </w:p>
    <w:p w14:paraId="6CD8C0FD" w14:textId="77777777" w:rsidR="009A244D" w:rsidRPr="001837FA" w:rsidRDefault="00721B62">
      <w:bookmarkStart w:id="0" w:name="_GoBack"/>
      <w:bookmarkEnd w:id="0"/>
    </w:p>
    <w:sectPr w:rsidR="009A244D" w:rsidRPr="0018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E0BD" w14:textId="77777777" w:rsidR="00721B62" w:rsidRDefault="00721B62" w:rsidP="001837FA">
      <w:r>
        <w:separator/>
      </w:r>
    </w:p>
  </w:endnote>
  <w:endnote w:type="continuationSeparator" w:id="0">
    <w:p w14:paraId="6FF363D1" w14:textId="77777777" w:rsidR="00721B62" w:rsidRDefault="00721B62" w:rsidP="0018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2022" w14:textId="77777777" w:rsidR="00721B62" w:rsidRDefault="00721B62" w:rsidP="001837FA">
      <w:r>
        <w:separator/>
      </w:r>
    </w:p>
  </w:footnote>
  <w:footnote w:type="continuationSeparator" w:id="0">
    <w:p w14:paraId="0214B1ED" w14:textId="77777777" w:rsidR="00721B62" w:rsidRDefault="00721B62" w:rsidP="0018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2"/>
    <w:rsid w:val="001837FA"/>
    <w:rsid w:val="007047D2"/>
    <w:rsid w:val="00721B62"/>
    <w:rsid w:val="007E0AE8"/>
    <w:rsid w:val="009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3CB97-C005-479E-B4A6-9C8307D9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7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7FA"/>
    <w:rPr>
      <w:sz w:val="18"/>
      <w:szCs w:val="18"/>
    </w:rPr>
  </w:style>
  <w:style w:type="paragraph" w:styleId="a7">
    <w:name w:val="Plain Text"/>
    <w:basedOn w:val="a"/>
    <w:link w:val="a8"/>
    <w:rsid w:val="001837FA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1837F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wen.soso.com/z/Search.e?sp=S%E5%8A%A8%E6%80%81%E5%8F%A3%E4%BB%A4%E5%8D%A1&amp;ch=w.search.yjjlink&amp;cid=w.search.yjj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nwen.soso.com/z/Search.e?sp=S%E5%8A%A8%E6%80%81%E5%8F%A3%E4%BB%A4%E5%8D%A1&amp;ch=w.search.yjjlink&amp;cid=w.search.yjj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nwen.soso.com/z/Search.e?sp=S%E5%8A%A8%E6%80%81%E5%8F%A3%E4%BB%A4%E5%8D%A1&amp;ch=w.search.yjjlink&amp;cid=w.search.yjj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598103878@qq.com</dc:creator>
  <cp:keywords/>
  <dc:description/>
  <cp:lastModifiedBy>598103878@qq.com</cp:lastModifiedBy>
  <cp:revision>2</cp:revision>
  <dcterms:created xsi:type="dcterms:W3CDTF">2019-11-17T02:58:00Z</dcterms:created>
  <dcterms:modified xsi:type="dcterms:W3CDTF">2019-11-17T02:59:00Z</dcterms:modified>
</cp:coreProperties>
</file>